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D02" w:rsidRPr="00984D02" w:rsidRDefault="00984D02" w:rsidP="00984D02">
      <w:pPr>
        <w:ind w:firstLine="0"/>
        <w:jc w:val="left"/>
        <w:rPr>
          <w:rFonts w:ascii="Times New Roman" w:eastAsia="Times New Roman" w:hAnsi="Times New Roman" w:cs="Times New Roman"/>
          <w:sz w:val="24"/>
          <w:szCs w:val="24"/>
          <w:lang w:eastAsia="ru-RU"/>
        </w:rPr>
      </w:pPr>
      <w:r w:rsidRPr="00984D02">
        <w:rPr>
          <w:rFonts w:ascii="Times New Roman" w:eastAsia="Times New Roman" w:hAnsi="Times New Roman" w:cs="Times New Roman"/>
          <w:sz w:val="24"/>
          <w:szCs w:val="24"/>
          <w:lang w:eastAsia="ru-RU"/>
        </w:rPr>
        <w:t>Пожалуйста, зарегистрируйтесь на МААМ. Копировать можно только зарегистрированным пользователям МААМ. Адрес публикации: http://www.maam.ru/detskijsad/interaktivnaja-didakticheskaja-papka-lyepbuk-prava-detei.html</w:t>
      </w:r>
    </w:p>
    <w:p w:rsidR="003D6870" w:rsidRDefault="00984D02">
      <w:r>
        <w:rPr>
          <w:noProof/>
          <w:lang w:eastAsia="ru-RU"/>
        </w:rPr>
        <w:drawing>
          <wp:inline distT="0" distB="0" distL="0" distR="0">
            <wp:extent cx="5141347" cy="5046719"/>
            <wp:effectExtent l="19050" t="0" r="215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l="24706" t="23555" r="31665" b="7923"/>
                    <a:stretch>
                      <a:fillRect/>
                    </a:stretch>
                  </pic:blipFill>
                  <pic:spPr bwMode="auto">
                    <a:xfrm>
                      <a:off x="0" y="0"/>
                      <a:ext cx="5147598" cy="5052855"/>
                    </a:xfrm>
                    <a:prstGeom prst="rect">
                      <a:avLst/>
                    </a:prstGeom>
                    <a:noFill/>
                    <a:ln w="9525">
                      <a:noFill/>
                      <a:miter lim="800000"/>
                      <a:headEnd/>
                      <a:tailEnd/>
                    </a:ln>
                  </pic:spPr>
                </pic:pic>
              </a:graphicData>
            </a:graphic>
          </wp:inline>
        </w:drawing>
      </w:r>
    </w:p>
    <w:p w:rsidR="00E02FA2" w:rsidRDefault="00E02FA2"/>
    <w:p w:rsidR="00E02FA2" w:rsidRDefault="00E02FA2"/>
    <w:p w:rsidR="00E02FA2" w:rsidRPr="00E02FA2" w:rsidRDefault="00E02FA2" w:rsidP="00E02FA2">
      <w:pPr>
        <w:spacing w:before="100" w:beforeAutospacing="1" w:after="100" w:afterAutospacing="1"/>
        <w:ind w:firstLine="0"/>
        <w:jc w:val="left"/>
        <w:outlineLvl w:val="3"/>
        <w:rPr>
          <w:rFonts w:ascii="Times New Roman" w:eastAsia="Times New Roman" w:hAnsi="Times New Roman" w:cs="Times New Roman"/>
          <w:b/>
          <w:bCs/>
          <w:sz w:val="24"/>
          <w:szCs w:val="24"/>
          <w:lang w:eastAsia="ru-RU"/>
        </w:rPr>
      </w:pPr>
      <w:r w:rsidRPr="00E02FA2">
        <w:rPr>
          <w:rFonts w:ascii="Times New Roman" w:eastAsia="Times New Roman" w:hAnsi="Times New Roman" w:cs="Times New Roman"/>
          <w:b/>
          <w:bCs/>
          <w:sz w:val="24"/>
          <w:szCs w:val="24"/>
          <w:lang w:eastAsia="ru-RU"/>
        </w:rPr>
        <w:t>6. Игра «Верю — не верю»</w:t>
      </w:r>
    </w:p>
    <w:p w:rsidR="00E02FA2" w:rsidRPr="00E02FA2" w:rsidRDefault="00E02FA2" w:rsidP="00E02FA2">
      <w:pPr>
        <w:ind w:firstLine="0"/>
        <w:jc w:val="left"/>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854325" cy="2131060"/>
            <wp:effectExtent l="19050" t="0" r="3175" b="0"/>
            <wp:docPr id="4" name="Рисунок 4" descr="Игра">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Игра">
                      <a:hlinkClick r:id="rId5"/>
                    </pic:cNvPr>
                    <pic:cNvPicPr>
                      <a:picLocks noChangeAspect="1" noChangeArrowheads="1"/>
                    </pic:cNvPicPr>
                  </pic:nvPicPr>
                  <pic:blipFill>
                    <a:blip r:embed="rId6" cstate="print"/>
                    <a:srcRect/>
                    <a:stretch>
                      <a:fillRect/>
                    </a:stretch>
                  </pic:blipFill>
                  <pic:spPr bwMode="auto">
                    <a:xfrm>
                      <a:off x="0" y="0"/>
                      <a:ext cx="2854325" cy="2131060"/>
                    </a:xfrm>
                    <a:prstGeom prst="rect">
                      <a:avLst/>
                    </a:prstGeom>
                    <a:noFill/>
                    <a:ln w="9525">
                      <a:noFill/>
                      <a:miter lim="800000"/>
                      <a:headEnd/>
                      <a:tailEnd/>
                    </a:ln>
                  </pic:spPr>
                </pic:pic>
              </a:graphicData>
            </a:graphic>
          </wp:inline>
        </w:drawing>
      </w:r>
    </w:p>
    <w:p w:rsidR="00E02FA2" w:rsidRPr="00E02FA2" w:rsidRDefault="00E02FA2" w:rsidP="00E02FA2">
      <w:pPr>
        <w:spacing w:before="100" w:beforeAutospacing="1" w:after="100" w:afterAutospacing="1"/>
        <w:ind w:firstLine="0"/>
        <w:jc w:val="left"/>
        <w:rPr>
          <w:rFonts w:ascii="Times New Roman" w:eastAsia="Times New Roman" w:hAnsi="Times New Roman" w:cs="Times New Roman"/>
          <w:sz w:val="24"/>
          <w:szCs w:val="24"/>
          <w:lang w:eastAsia="ru-RU"/>
        </w:rPr>
      </w:pPr>
      <w:r w:rsidRPr="00E02FA2">
        <w:rPr>
          <w:rFonts w:ascii="Times New Roman" w:eastAsia="Times New Roman" w:hAnsi="Times New Roman" w:cs="Times New Roman"/>
          <w:sz w:val="24"/>
          <w:szCs w:val="24"/>
          <w:lang w:eastAsia="ru-RU"/>
        </w:rPr>
        <w:t>Верю — не верю</w:t>
      </w:r>
    </w:p>
    <w:p w:rsidR="00E02FA2" w:rsidRPr="00E02FA2" w:rsidRDefault="00E02FA2" w:rsidP="00E02FA2">
      <w:pPr>
        <w:spacing w:before="100" w:beforeAutospacing="1" w:after="100" w:afterAutospacing="1"/>
        <w:ind w:firstLine="0"/>
        <w:jc w:val="left"/>
        <w:rPr>
          <w:rFonts w:ascii="Times New Roman" w:eastAsia="Times New Roman" w:hAnsi="Times New Roman" w:cs="Times New Roman"/>
          <w:sz w:val="24"/>
          <w:szCs w:val="24"/>
          <w:lang w:eastAsia="ru-RU"/>
        </w:rPr>
      </w:pPr>
      <w:r w:rsidRPr="00E02FA2">
        <w:rPr>
          <w:rFonts w:ascii="Times New Roman" w:eastAsia="Times New Roman" w:hAnsi="Times New Roman" w:cs="Times New Roman"/>
          <w:i/>
          <w:iCs/>
          <w:sz w:val="24"/>
          <w:szCs w:val="24"/>
          <w:lang w:eastAsia="ru-RU"/>
        </w:rPr>
        <w:lastRenderedPageBreak/>
        <w:t>Задачи:</w:t>
      </w:r>
      <w:r w:rsidRPr="00E02FA2">
        <w:rPr>
          <w:rFonts w:ascii="Times New Roman" w:eastAsia="Times New Roman" w:hAnsi="Times New Roman" w:cs="Times New Roman"/>
          <w:sz w:val="24"/>
          <w:szCs w:val="24"/>
          <w:lang w:eastAsia="ru-RU"/>
        </w:rPr>
        <w:t xml:space="preserve"> расширение кругозора, закрепление знаний по теме, развитие мышления, логики, связной речи. </w:t>
      </w:r>
      <w:r w:rsidRPr="00E02FA2">
        <w:rPr>
          <w:rFonts w:ascii="Times New Roman" w:eastAsia="Times New Roman" w:hAnsi="Times New Roman" w:cs="Times New Roman"/>
          <w:i/>
          <w:iCs/>
          <w:sz w:val="24"/>
          <w:szCs w:val="24"/>
          <w:lang w:eastAsia="ru-RU"/>
        </w:rPr>
        <w:t>Материалы:</w:t>
      </w:r>
      <w:r w:rsidRPr="00E02FA2">
        <w:rPr>
          <w:rFonts w:ascii="Times New Roman" w:eastAsia="Times New Roman" w:hAnsi="Times New Roman" w:cs="Times New Roman"/>
          <w:sz w:val="24"/>
          <w:szCs w:val="24"/>
          <w:lang w:eastAsia="ru-RU"/>
        </w:rPr>
        <w:t xml:space="preserve"> 16 двусторонних карточек с вопросами и ответами. </w:t>
      </w:r>
      <w:r w:rsidRPr="00E02FA2">
        <w:rPr>
          <w:rFonts w:ascii="Times New Roman" w:eastAsia="Times New Roman" w:hAnsi="Times New Roman" w:cs="Times New Roman"/>
          <w:i/>
          <w:iCs/>
          <w:sz w:val="24"/>
          <w:szCs w:val="24"/>
          <w:lang w:eastAsia="ru-RU"/>
        </w:rPr>
        <w:t xml:space="preserve">Правила игры: </w:t>
      </w:r>
      <w:r w:rsidRPr="00E02FA2">
        <w:rPr>
          <w:rFonts w:ascii="Times New Roman" w:eastAsia="Times New Roman" w:hAnsi="Times New Roman" w:cs="Times New Roman"/>
          <w:sz w:val="24"/>
          <w:szCs w:val="24"/>
          <w:lang w:eastAsia="ru-RU"/>
        </w:rPr>
        <w:t>Ведущий зачитывает вопрос</w:t>
      </w:r>
      <w:proofErr w:type="gramStart"/>
      <w:r w:rsidRPr="00E02FA2">
        <w:rPr>
          <w:rFonts w:ascii="Times New Roman" w:eastAsia="Times New Roman" w:hAnsi="Times New Roman" w:cs="Times New Roman"/>
          <w:sz w:val="24"/>
          <w:szCs w:val="24"/>
          <w:lang w:eastAsia="ru-RU"/>
        </w:rPr>
        <w:t xml:space="preserve"> ,</w:t>
      </w:r>
      <w:proofErr w:type="gramEnd"/>
      <w:r w:rsidRPr="00E02FA2">
        <w:rPr>
          <w:rFonts w:ascii="Times New Roman" w:eastAsia="Times New Roman" w:hAnsi="Times New Roman" w:cs="Times New Roman"/>
          <w:sz w:val="24"/>
          <w:szCs w:val="24"/>
          <w:lang w:eastAsia="ru-RU"/>
        </w:rPr>
        <w:t xml:space="preserve"> участники игры отвечают: верят они этому факту или нет. После карточка переворачивается и зачитывается правильный ответ. Те, кто </w:t>
      </w:r>
      <w:proofErr w:type="gramStart"/>
      <w:r w:rsidRPr="00E02FA2">
        <w:rPr>
          <w:rFonts w:ascii="Times New Roman" w:eastAsia="Times New Roman" w:hAnsi="Times New Roman" w:cs="Times New Roman"/>
          <w:sz w:val="24"/>
          <w:szCs w:val="24"/>
          <w:lang w:eastAsia="ru-RU"/>
        </w:rPr>
        <w:t>ответили правильно получают</w:t>
      </w:r>
      <w:proofErr w:type="gramEnd"/>
      <w:r w:rsidRPr="00E02FA2">
        <w:rPr>
          <w:rFonts w:ascii="Times New Roman" w:eastAsia="Times New Roman" w:hAnsi="Times New Roman" w:cs="Times New Roman"/>
          <w:sz w:val="24"/>
          <w:szCs w:val="24"/>
          <w:lang w:eastAsia="ru-RU"/>
        </w:rPr>
        <w:t xml:space="preserve"> фишку. Выигрывает тот, кто наберет больше фишек. Если игра идет не первый и не второй раз, то отвечает </w:t>
      </w:r>
      <w:proofErr w:type="gramStart"/>
      <w:r w:rsidRPr="00E02FA2">
        <w:rPr>
          <w:rFonts w:ascii="Times New Roman" w:eastAsia="Times New Roman" w:hAnsi="Times New Roman" w:cs="Times New Roman"/>
          <w:sz w:val="24"/>
          <w:szCs w:val="24"/>
          <w:lang w:eastAsia="ru-RU"/>
        </w:rPr>
        <w:t>тот</w:t>
      </w:r>
      <w:proofErr w:type="gramEnd"/>
      <w:r w:rsidRPr="00E02FA2">
        <w:rPr>
          <w:rFonts w:ascii="Times New Roman" w:eastAsia="Times New Roman" w:hAnsi="Times New Roman" w:cs="Times New Roman"/>
          <w:sz w:val="24"/>
          <w:szCs w:val="24"/>
          <w:lang w:eastAsia="ru-RU"/>
        </w:rPr>
        <w:t xml:space="preserve"> кто первым поднимет руку. </w:t>
      </w:r>
      <w:r w:rsidRPr="00E02FA2">
        <w:rPr>
          <w:rFonts w:ascii="Times New Roman" w:eastAsia="Times New Roman" w:hAnsi="Times New Roman" w:cs="Times New Roman"/>
          <w:i/>
          <w:iCs/>
          <w:sz w:val="24"/>
          <w:szCs w:val="24"/>
          <w:lang w:eastAsia="ru-RU"/>
        </w:rPr>
        <w:t>Варианты</w:t>
      </w:r>
      <w:r w:rsidRPr="00E02FA2">
        <w:rPr>
          <w:rFonts w:ascii="Times New Roman" w:eastAsia="Times New Roman" w:hAnsi="Times New Roman" w:cs="Times New Roman"/>
          <w:sz w:val="24"/>
          <w:szCs w:val="24"/>
          <w:lang w:eastAsia="ru-RU"/>
        </w:rPr>
        <w:t xml:space="preserve">: Задавать вопросы может ведущий, а может каждый игрок по очереди. Отвечать на вопросы можно тоже по очереди, на тот вопрос, который выпал. Эти варианты позволят разнообразить игру, максимально поучаствовать каждому игроку, слабым или медлительным детям позволит также набрать фишки и быть наравне с другими детьми. </w:t>
      </w:r>
      <w:r w:rsidRPr="00E02FA2">
        <w:rPr>
          <w:rFonts w:ascii="Times New Roman" w:eastAsia="Times New Roman" w:hAnsi="Times New Roman" w:cs="Times New Roman"/>
          <w:i/>
          <w:iCs/>
          <w:sz w:val="24"/>
          <w:szCs w:val="24"/>
          <w:lang w:eastAsia="ru-RU"/>
        </w:rPr>
        <w:t>Методические рекомендации:</w:t>
      </w:r>
      <w:r w:rsidRPr="00E02FA2">
        <w:rPr>
          <w:rFonts w:ascii="Times New Roman" w:eastAsia="Times New Roman" w:hAnsi="Times New Roman" w:cs="Times New Roman"/>
          <w:sz w:val="24"/>
          <w:szCs w:val="24"/>
          <w:lang w:eastAsia="ru-RU"/>
        </w:rPr>
        <w:t xml:space="preserve"> Карточки снабжены визуальными образами, после нескольких раз дети смогут играть самостоятельно. Это будет способствовать развитию речи, включению полученных знаний в активный словарный запас ребенка.</w:t>
      </w:r>
    </w:p>
    <w:p w:rsidR="00E02FA2" w:rsidRDefault="00E02FA2" w:rsidP="00E02FA2">
      <w:pPr>
        <w:pStyle w:val="4"/>
      </w:pPr>
      <w:r>
        <w:t>6. Игра «Кто спрятался?»</w:t>
      </w:r>
    </w:p>
    <w:p w:rsidR="00E02FA2" w:rsidRDefault="00E02FA2" w:rsidP="00E02FA2">
      <w:pPr>
        <w:pStyle w:val="4"/>
      </w:pPr>
      <w:r>
        <w:t>8. «Составь рассказ»</w:t>
      </w:r>
    </w:p>
    <w:p w:rsidR="00E02FA2" w:rsidRDefault="00E02FA2"/>
    <w:sectPr w:rsidR="00E02FA2" w:rsidSect="001351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84D02"/>
    <w:rsid w:val="00135156"/>
    <w:rsid w:val="002B0C1A"/>
    <w:rsid w:val="005620CB"/>
    <w:rsid w:val="00916FC7"/>
    <w:rsid w:val="00946C6E"/>
    <w:rsid w:val="00984D02"/>
    <w:rsid w:val="00D66C20"/>
    <w:rsid w:val="00E02F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5156"/>
  </w:style>
  <w:style w:type="paragraph" w:styleId="4">
    <w:name w:val="heading 4"/>
    <w:basedOn w:val="a"/>
    <w:link w:val="40"/>
    <w:uiPriority w:val="9"/>
    <w:qFormat/>
    <w:rsid w:val="00E02FA2"/>
    <w:pPr>
      <w:spacing w:before="100" w:beforeAutospacing="1" w:after="100" w:afterAutospacing="1"/>
      <w:ind w:firstLine="0"/>
      <w:jc w:val="left"/>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84D02"/>
    <w:rPr>
      <w:rFonts w:ascii="Tahoma" w:hAnsi="Tahoma" w:cs="Tahoma"/>
      <w:sz w:val="16"/>
      <w:szCs w:val="16"/>
    </w:rPr>
  </w:style>
  <w:style w:type="character" w:customStyle="1" w:styleId="a4">
    <w:name w:val="Текст выноски Знак"/>
    <w:basedOn w:val="a0"/>
    <w:link w:val="a3"/>
    <w:uiPriority w:val="99"/>
    <w:semiHidden/>
    <w:rsid w:val="00984D02"/>
    <w:rPr>
      <w:rFonts w:ascii="Tahoma" w:hAnsi="Tahoma" w:cs="Tahoma"/>
      <w:sz w:val="16"/>
      <w:szCs w:val="16"/>
    </w:rPr>
  </w:style>
  <w:style w:type="character" w:customStyle="1" w:styleId="40">
    <w:name w:val="Заголовок 4 Знак"/>
    <w:basedOn w:val="a0"/>
    <w:link w:val="4"/>
    <w:uiPriority w:val="9"/>
    <w:rsid w:val="00E02FA2"/>
    <w:rPr>
      <w:rFonts w:ascii="Times New Roman" w:eastAsia="Times New Roman" w:hAnsi="Times New Roman" w:cs="Times New Roman"/>
      <w:b/>
      <w:bCs/>
      <w:sz w:val="24"/>
      <w:szCs w:val="24"/>
      <w:lang w:eastAsia="ru-RU"/>
    </w:rPr>
  </w:style>
  <w:style w:type="paragraph" w:customStyle="1" w:styleId="wp-caption-text">
    <w:name w:val="wp-caption-text"/>
    <w:basedOn w:val="a"/>
    <w:rsid w:val="00E02FA2"/>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E02FA2"/>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6">
    <w:name w:val="Emphasis"/>
    <w:basedOn w:val="a0"/>
    <w:uiPriority w:val="20"/>
    <w:qFormat/>
    <w:rsid w:val="00E02FA2"/>
    <w:rPr>
      <w:i/>
      <w:iCs/>
    </w:rPr>
  </w:style>
</w:styles>
</file>

<file path=word/webSettings.xml><?xml version="1.0" encoding="utf-8"?>
<w:webSettings xmlns:r="http://schemas.openxmlformats.org/officeDocument/2006/relationships" xmlns:w="http://schemas.openxmlformats.org/wordprocessingml/2006/main">
  <w:divs>
    <w:div w:id="255526911">
      <w:bodyDiv w:val="1"/>
      <w:marLeft w:val="0"/>
      <w:marRight w:val="0"/>
      <w:marTop w:val="0"/>
      <w:marBottom w:val="0"/>
      <w:divBdr>
        <w:top w:val="none" w:sz="0" w:space="0" w:color="auto"/>
        <w:left w:val="none" w:sz="0" w:space="0" w:color="auto"/>
        <w:bottom w:val="none" w:sz="0" w:space="0" w:color="auto"/>
        <w:right w:val="none" w:sz="0" w:space="0" w:color="auto"/>
      </w:divBdr>
    </w:div>
    <w:div w:id="298386708">
      <w:bodyDiv w:val="1"/>
      <w:marLeft w:val="0"/>
      <w:marRight w:val="0"/>
      <w:marTop w:val="0"/>
      <w:marBottom w:val="0"/>
      <w:divBdr>
        <w:top w:val="none" w:sz="0" w:space="0" w:color="auto"/>
        <w:left w:val="none" w:sz="0" w:space="0" w:color="auto"/>
        <w:bottom w:val="none" w:sz="0" w:space="0" w:color="auto"/>
        <w:right w:val="none" w:sz="0" w:space="0" w:color="auto"/>
      </w:divBdr>
      <w:divsChild>
        <w:div w:id="2047369827">
          <w:marLeft w:val="0"/>
          <w:marRight w:val="0"/>
          <w:marTop w:val="0"/>
          <w:marBottom w:val="0"/>
          <w:divBdr>
            <w:top w:val="none" w:sz="0" w:space="0" w:color="auto"/>
            <w:left w:val="none" w:sz="0" w:space="0" w:color="auto"/>
            <w:bottom w:val="none" w:sz="0" w:space="0" w:color="auto"/>
            <w:right w:val="none" w:sz="0" w:space="0" w:color="auto"/>
          </w:divBdr>
        </w:div>
      </w:divsChild>
    </w:div>
    <w:div w:id="845562472">
      <w:bodyDiv w:val="1"/>
      <w:marLeft w:val="0"/>
      <w:marRight w:val="0"/>
      <w:marTop w:val="0"/>
      <w:marBottom w:val="0"/>
      <w:divBdr>
        <w:top w:val="none" w:sz="0" w:space="0" w:color="auto"/>
        <w:left w:val="none" w:sz="0" w:space="0" w:color="auto"/>
        <w:bottom w:val="none" w:sz="0" w:space="0" w:color="auto"/>
        <w:right w:val="none" w:sz="0" w:space="0" w:color="auto"/>
      </w:divBdr>
    </w:div>
    <w:div w:id="1947344807">
      <w:bodyDiv w:val="1"/>
      <w:marLeft w:val="0"/>
      <w:marRight w:val="0"/>
      <w:marTop w:val="0"/>
      <w:marBottom w:val="0"/>
      <w:divBdr>
        <w:top w:val="none" w:sz="0" w:space="0" w:color="auto"/>
        <w:left w:val="none" w:sz="0" w:space="0" w:color="auto"/>
        <w:bottom w:val="none" w:sz="0" w:space="0" w:color="auto"/>
        <w:right w:val="none" w:sz="0" w:space="0" w:color="auto"/>
      </w:divBdr>
      <w:divsChild>
        <w:div w:id="352000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psixologicheskoezerkalo.ru/wp-content/uploads/2016/08/CAM02020.jpg"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201</Words>
  <Characters>1146</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2017-01-31T07:32:00Z</dcterms:created>
  <dcterms:modified xsi:type="dcterms:W3CDTF">2017-01-31T09:04:00Z</dcterms:modified>
</cp:coreProperties>
</file>